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65F22" w14:textId="2EB22803" w:rsidR="006B2D6B" w:rsidRPr="004B672F" w:rsidRDefault="004B672F" w:rsidP="002E502E">
      <w:pPr>
        <w:spacing w:after="0"/>
        <w:jc w:val="both"/>
        <w:rPr>
          <w:b/>
          <w:bCs/>
          <w:sz w:val="24"/>
          <w:szCs w:val="24"/>
        </w:rPr>
      </w:pPr>
      <w:r w:rsidRPr="004B672F">
        <w:rPr>
          <w:b/>
          <w:bCs/>
          <w:sz w:val="24"/>
          <w:szCs w:val="24"/>
        </w:rPr>
        <w:t>Andrea Guerzoni</w:t>
      </w:r>
    </w:p>
    <w:p w14:paraId="0B7C6DDA" w14:textId="77777777" w:rsidR="006B2D6B" w:rsidRPr="004B672F" w:rsidRDefault="006B2D6B" w:rsidP="002E502E">
      <w:pPr>
        <w:spacing w:after="0"/>
        <w:jc w:val="both"/>
        <w:rPr>
          <w:b/>
          <w:bCs/>
          <w:sz w:val="24"/>
          <w:szCs w:val="24"/>
        </w:rPr>
      </w:pPr>
      <w:r w:rsidRPr="004B672F">
        <w:rPr>
          <w:b/>
          <w:bCs/>
          <w:sz w:val="24"/>
          <w:szCs w:val="24"/>
        </w:rPr>
        <w:t>SIAMO TUTTI LICHENI</w:t>
      </w:r>
    </w:p>
    <w:p w14:paraId="46A152A5" w14:textId="77777777" w:rsidR="004B672F" w:rsidRPr="004B672F" w:rsidRDefault="006B2D6B" w:rsidP="002E502E">
      <w:pPr>
        <w:spacing w:after="0"/>
        <w:jc w:val="both"/>
        <w:rPr>
          <w:sz w:val="21"/>
          <w:szCs w:val="21"/>
        </w:rPr>
      </w:pPr>
      <w:r w:rsidRPr="004B672F">
        <w:rPr>
          <w:sz w:val="21"/>
          <w:szCs w:val="21"/>
        </w:rPr>
        <w:t>Orto Botanico di Torino</w:t>
      </w:r>
      <w:r w:rsidR="004B672F" w:rsidRPr="004B672F">
        <w:rPr>
          <w:sz w:val="21"/>
          <w:szCs w:val="21"/>
        </w:rPr>
        <w:t xml:space="preserve"> </w:t>
      </w:r>
    </w:p>
    <w:p w14:paraId="6AAC340F" w14:textId="5DDB7195" w:rsidR="006B2D6B" w:rsidRPr="004B672F" w:rsidRDefault="006B2D6B" w:rsidP="002E502E">
      <w:pPr>
        <w:spacing w:after="0"/>
        <w:jc w:val="both"/>
        <w:rPr>
          <w:sz w:val="21"/>
          <w:szCs w:val="21"/>
        </w:rPr>
      </w:pPr>
      <w:r w:rsidRPr="004B672F">
        <w:rPr>
          <w:sz w:val="21"/>
          <w:szCs w:val="21"/>
        </w:rPr>
        <w:t>17 ottobre – 15 novembre 2026</w:t>
      </w:r>
    </w:p>
    <w:p w14:paraId="7B383373" w14:textId="77777777" w:rsidR="002E502E" w:rsidRPr="00C11C7D" w:rsidRDefault="002E502E" w:rsidP="002E502E">
      <w:pPr>
        <w:spacing w:after="0"/>
        <w:jc w:val="both"/>
      </w:pPr>
    </w:p>
    <w:p w14:paraId="475398DC" w14:textId="112DF539" w:rsidR="00444E09" w:rsidRPr="002E502E" w:rsidRDefault="00F24AD0" w:rsidP="003B08F7">
      <w:pPr>
        <w:jc w:val="both"/>
        <w:rPr>
          <w:sz w:val="21"/>
          <w:szCs w:val="21"/>
        </w:rPr>
      </w:pPr>
      <w:r w:rsidRPr="002E502E">
        <w:rPr>
          <w:i/>
          <w:iCs/>
          <w:sz w:val="21"/>
          <w:szCs w:val="21"/>
        </w:rPr>
        <w:t>Siamo tutti licheni</w:t>
      </w:r>
      <w:r w:rsidRPr="002E502E">
        <w:rPr>
          <w:sz w:val="21"/>
          <w:szCs w:val="21"/>
        </w:rPr>
        <w:t xml:space="preserve"> </w:t>
      </w:r>
      <w:r w:rsidR="00444E09" w:rsidRPr="002E502E">
        <w:rPr>
          <w:sz w:val="21"/>
          <w:szCs w:val="21"/>
        </w:rPr>
        <w:t xml:space="preserve">è la nuova tappa del percorso </w:t>
      </w:r>
      <w:r w:rsidRPr="002E502E">
        <w:rPr>
          <w:sz w:val="21"/>
          <w:szCs w:val="21"/>
        </w:rPr>
        <w:t>di Andrea Guerzoni, dedicato ai legami che attraversano le diverse forme del vivente. Il progetto muove da una visione della natura come trama di relazioni e coesistenze, fondata sull’idea che nessun</w:t>
      </w:r>
      <w:r w:rsidR="00CE2313" w:rsidRPr="002E502E">
        <w:rPr>
          <w:sz w:val="21"/>
          <w:szCs w:val="21"/>
        </w:rPr>
        <w:t xml:space="preserve"> organismo </w:t>
      </w:r>
      <w:r w:rsidRPr="002E502E">
        <w:rPr>
          <w:sz w:val="21"/>
          <w:szCs w:val="21"/>
        </w:rPr>
        <w:t xml:space="preserve">esista in modo autonomo, ma all’interno di </w:t>
      </w:r>
      <w:r w:rsidR="008E709C" w:rsidRPr="002E502E">
        <w:rPr>
          <w:sz w:val="21"/>
          <w:szCs w:val="21"/>
        </w:rPr>
        <w:t xml:space="preserve">dinamiche </w:t>
      </w:r>
      <w:r w:rsidRPr="002E502E">
        <w:rPr>
          <w:sz w:val="21"/>
          <w:szCs w:val="21"/>
        </w:rPr>
        <w:t>di collaborazione e interdipendenza</w:t>
      </w:r>
      <w:r w:rsidR="00FF0DC5" w:rsidRPr="002E502E">
        <w:rPr>
          <w:sz w:val="21"/>
          <w:szCs w:val="21"/>
        </w:rPr>
        <w:t>.</w:t>
      </w:r>
      <w:r w:rsidR="00444E09" w:rsidRPr="002E502E">
        <w:rPr>
          <w:sz w:val="21"/>
          <w:szCs w:val="21"/>
        </w:rPr>
        <w:t xml:space="preserve"> </w:t>
      </w:r>
    </w:p>
    <w:p w14:paraId="159A0E9D" w14:textId="77777777" w:rsidR="00653712" w:rsidRPr="00653712" w:rsidRDefault="00653712" w:rsidP="00653712">
      <w:pPr>
        <w:jc w:val="both"/>
        <w:rPr>
          <w:rFonts w:cstheme="minorHAnsi"/>
          <w:sz w:val="21"/>
          <w:szCs w:val="21"/>
        </w:rPr>
      </w:pPr>
      <w:r w:rsidRPr="00653712">
        <w:rPr>
          <w:rFonts w:cstheme="minorHAnsi"/>
          <w:sz w:val="21"/>
          <w:szCs w:val="21"/>
        </w:rPr>
        <w:t xml:space="preserve">L’Orto Botanico di Torino, storicamente legato agli studi di Giuseppe Gibelli sulla simbiosi tra funghi e radici delle piante, è il contesto ideale per favorire un dialogo tra arte e scienza e consentire a Guerzoni di proseguire i suoi </w:t>
      </w:r>
      <w:r w:rsidRPr="00653712">
        <w:rPr>
          <w:rFonts w:cstheme="minorHAnsi"/>
          <w:i/>
          <w:iCs/>
          <w:sz w:val="21"/>
          <w:szCs w:val="21"/>
        </w:rPr>
        <w:t>Esercizi di naturalità</w:t>
      </w:r>
      <w:r w:rsidRPr="00653712">
        <w:rPr>
          <w:rFonts w:cstheme="minorHAnsi"/>
          <w:sz w:val="21"/>
          <w:szCs w:val="21"/>
        </w:rPr>
        <w:t>.</w:t>
      </w:r>
    </w:p>
    <w:p w14:paraId="7952EDD5" w14:textId="15427514" w:rsidR="00DA6295" w:rsidRPr="002E502E" w:rsidRDefault="006B2D6B" w:rsidP="00DA6295">
      <w:pPr>
        <w:jc w:val="both"/>
        <w:rPr>
          <w:sz w:val="21"/>
          <w:szCs w:val="21"/>
        </w:rPr>
      </w:pPr>
      <w:r w:rsidRPr="002E502E">
        <w:rPr>
          <w:sz w:val="21"/>
          <w:szCs w:val="21"/>
        </w:rPr>
        <w:t xml:space="preserve">Da oltre venticinque anni, </w:t>
      </w:r>
      <w:r w:rsidR="006B7670" w:rsidRPr="002E502E">
        <w:rPr>
          <w:sz w:val="21"/>
          <w:szCs w:val="21"/>
        </w:rPr>
        <w:t>l’artista</w:t>
      </w:r>
      <w:r w:rsidRPr="002E502E">
        <w:rPr>
          <w:sz w:val="21"/>
          <w:szCs w:val="21"/>
        </w:rPr>
        <w:t xml:space="preserve"> costruisce una genealogia affettiva nella quale forme naturali, artisti, poeti, botanici, naturalisti e viaggiatori</w:t>
      </w:r>
      <w:r w:rsidR="005D07FD" w:rsidRPr="002E502E">
        <w:rPr>
          <w:sz w:val="21"/>
          <w:szCs w:val="21"/>
        </w:rPr>
        <w:t xml:space="preserve"> </w:t>
      </w:r>
      <w:r w:rsidRPr="002E502E">
        <w:rPr>
          <w:sz w:val="21"/>
          <w:szCs w:val="21"/>
        </w:rPr>
        <w:t xml:space="preserve">confluiscono in una rete di </w:t>
      </w:r>
      <w:r w:rsidR="00364C3A" w:rsidRPr="002E502E">
        <w:rPr>
          <w:sz w:val="21"/>
          <w:szCs w:val="21"/>
        </w:rPr>
        <w:t>affinità</w:t>
      </w:r>
      <w:r w:rsidRPr="002E502E">
        <w:rPr>
          <w:sz w:val="21"/>
          <w:szCs w:val="21"/>
        </w:rPr>
        <w:t xml:space="preserve"> </w:t>
      </w:r>
      <w:r w:rsidR="00DA6295" w:rsidRPr="002E502E">
        <w:rPr>
          <w:sz w:val="21"/>
          <w:szCs w:val="21"/>
        </w:rPr>
        <w:t>sempre più ampia</w:t>
      </w:r>
      <w:r w:rsidRPr="002E502E">
        <w:rPr>
          <w:sz w:val="21"/>
          <w:szCs w:val="21"/>
        </w:rPr>
        <w:t xml:space="preserve">, dove storia naturale e storia della cultura si incontrano senza gerarchie. </w:t>
      </w:r>
      <w:r w:rsidR="00DA6295" w:rsidRPr="002E502E">
        <w:rPr>
          <w:sz w:val="21"/>
          <w:szCs w:val="21"/>
        </w:rPr>
        <w:t xml:space="preserve">Il lichene, al centro del suo immaginario da un decennio, è un esempio emblematico di cooperazione e convivenza tra realtà differenti e </w:t>
      </w:r>
      <w:r w:rsidR="00CD4C29">
        <w:rPr>
          <w:sz w:val="21"/>
          <w:szCs w:val="21"/>
        </w:rPr>
        <w:t>offre</w:t>
      </w:r>
      <w:r w:rsidR="00DA6295" w:rsidRPr="002E502E">
        <w:rPr>
          <w:sz w:val="21"/>
          <w:szCs w:val="21"/>
        </w:rPr>
        <w:t xml:space="preserve"> una lente per mettere in discussione categorie consolidate.</w:t>
      </w:r>
    </w:p>
    <w:p w14:paraId="0E323551" w14:textId="23F24CEF" w:rsidR="007A1D15" w:rsidRPr="007A1D15" w:rsidRDefault="00DA6295" w:rsidP="007A1D15">
      <w:pPr>
        <w:jc w:val="both"/>
        <w:rPr>
          <w:sz w:val="21"/>
          <w:szCs w:val="21"/>
        </w:rPr>
      </w:pPr>
      <w:r w:rsidRPr="002E502E">
        <w:rPr>
          <w:sz w:val="21"/>
          <w:szCs w:val="21"/>
        </w:rPr>
        <w:t xml:space="preserve">Per questa mostra, Guerzoni ha concepito lo spazio espositivo come un laboratorio attivo, nel quale mettere a dimora una serie di lavori su carta dedicati ai licheni e al mondo naturale. Disegni e dipinti vengono affidati alla Serra del Sud Africa e alla Serra di moltiplicazione, entrando in </w:t>
      </w:r>
      <w:r w:rsidR="00603B49" w:rsidRPr="002E502E">
        <w:rPr>
          <w:sz w:val="21"/>
          <w:szCs w:val="21"/>
        </w:rPr>
        <w:t xml:space="preserve">contatto </w:t>
      </w:r>
      <w:r w:rsidRPr="002E502E">
        <w:rPr>
          <w:sz w:val="21"/>
          <w:szCs w:val="21"/>
        </w:rPr>
        <w:t>con il microclima e l’attività biologica che le caratterizzano.</w:t>
      </w:r>
      <w:r w:rsidR="007A1D15">
        <w:rPr>
          <w:sz w:val="21"/>
          <w:szCs w:val="21"/>
        </w:rPr>
        <w:t xml:space="preserve"> </w:t>
      </w:r>
      <w:r w:rsidR="007A1D15" w:rsidRPr="007A1D15">
        <w:rPr>
          <w:rFonts w:cstheme="minorHAnsi"/>
          <w:sz w:val="21"/>
          <w:szCs w:val="21"/>
        </w:rPr>
        <w:t xml:space="preserve">La materia porosa e ricettiva della carta rende questi lavori sensibili all’ambiente circostante. Umidità e temperatura possono influire sulla superficie cartacea e alterarne l’aspetto, mentre la presenza di spore, muffe e altre entità microscopiche può contribuire alla progressiva variazione delle tonalità e dei contorni. I residui dei pigmenti e le fibre vegetali offrono inoltre ai microrganismi un terreno favorevole alla comparsa di nuove tracce sull’opera. In questa </w:t>
      </w:r>
      <w:r w:rsidR="007A1D15" w:rsidRPr="007A1D15">
        <w:rPr>
          <w:rFonts w:cstheme="minorHAnsi"/>
          <w:i/>
          <w:iCs/>
          <w:sz w:val="21"/>
          <w:szCs w:val="21"/>
        </w:rPr>
        <w:t>osmosi generativa</w:t>
      </w:r>
      <w:r w:rsidR="007A1D15" w:rsidRPr="007A1D15">
        <w:rPr>
          <w:rFonts w:cstheme="minorHAnsi"/>
          <w:sz w:val="21"/>
          <w:szCs w:val="21"/>
        </w:rPr>
        <w:t>, l’artista consegna alla serra quanto ha realizzato, rinunciando in parte al controllo e accettando l’intervento del tempo e l’imprevedibilità della trasformazione biologica.</w:t>
      </w:r>
    </w:p>
    <w:p w14:paraId="7516C2FB" w14:textId="0CF1644B" w:rsidR="002E502E" w:rsidRPr="002E502E" w:rsidRDefault="002A4B8A" w:rsidP="002E502E">
      <w:pPr>
        <w:jc w:val="both"/>
        <w:rPr>
          <w:sz w:val="21"/>
          <w:szCs w:val="21"/>
        </w:rPr>
      </w:pPr>
      <w:r w:rsidRPr="002E502E">
        <w:rPr>
          <w:sz w:val="21"/>
          <w:szCs w:val="21"/>
        </w:rPr>
        <w:t xml:space="preserve">Il visitatore è invitato a rallentare lo sguardo e </w:t>
      </w:r>
      <w:r w:rsidR="00D85B59" w:rsidRPr="002E502E">
        <w:rPr>
          <w:sz w:val="21"/>
          <w:szCs w:val="21"/>
        </w:rPr>
        <w:t xml:space="preserve">a immergersi in una </w:t>
      </w:r>
      <w:r w:rsidRPr="002E502E">
        <w:rPr>
          <w:sz w:val="21"/>
          <w:szCs w:val="21"/>
        </w:rPr>
        <w:t>dimensione in continua evoluzione, dove il rigore dell’osservazione scientifica e l’immaginazione poetica si alimentano a vicenda.</w:t>
      </w:r>
      <w:r w:rsidR="006B2D6B" w:rsidRPr="002E502E">
        <w:rPr>
          <w:sz w:val="21"/>
          <w:szCs w:val="21"/>
        </w:rPr>
        <w:t xml:space="preserve"> La serra diventa un </w:t>
      </w:r>
      <w:r w:rsidR="00CE2313" w:rsidRPr="002E502E">
        <w:rPr>
          <w:sz w:val="21"/>
          <w:szCs w:val="21"/>
        </w:rPr>
        <w:t xml:space="preserve">luogo </w:t>
      </w:r>
      <w:r w:rsidR="006B2D6B" w:rsidRPr="002E502E">
        <w:rPr>
          <w:sz w:val="21"/>
          <w:szCs w:val="21"/>
        </w:rPr>
        <w:t xml:space="preserve">di esperienza e scoperta, dove il tempo biologico </w:t>
      </w:r>
      <w:r w:rsidR="00D31094" w:rsidRPr="002E502E">
        <w:rPr>
          <w:sz w:val="21"/>
          <w:szCs w:val="21"/>
        </w:rPr>
        <w:t xml:space="preserve">si </w:t>
      </w:r>
      <w:r w:rsidR="003B08F7" w:rsidRPr="002E502E">
        <w:rPr>
          <w:sz w:val="21"/>
          <w:szCs w:val="21"/>
        </w:rPr>
        <w:t>intreccia</w:t>
      </w:r>
      <w:r w:rsidR="00D31094" w:rsidRPr="002E502E">
        <w:rPr>
          <w:sz w:val="21"/>
          <w:szCs w:val="21"/>
        </w:rPr>
        <w:t xml:space="preserve"> con quello</w:t>
      </w:r>
      <w:r w:rsidR="006B2D6B" w:rsidRPr="002E502E">
        <w:rPr>
          <w:sz w:val="21"/>
          <w:szCs w:val="21"/>
        </w:rPr>
        <w:t xml:space="preserve"> dell’arte.</w:t>
      </w:r>
    </w:p>
    <w:p w14:paraId="5AA456E9" w14:textId="5076B551" w:rsidR="006B2D6B" w:rsidRPr="002E502E" w:rsidRDefault="006B2D6B" w:rsidP="006B2D6B">
      <w:pPr>
        <w:rPr>
          <w:b/>
          <w:bCs/>
          <w:sz w:val="21"/>
          <w:szCs w:val="21"/>
        </w:rPr>
      </w:pPr>
      <w:r w:rsidRPr="002E502E">
        <w:rPr>
          <w:b/>
          <w:bCs/>
          <w:sz w:val="21"/>
          <w:szCs w:val="21"/>
        </w:rPr>
        <w:t>ANDREA GUERZONI</w:t>
      </w:r>
    </w:p>
    <w:p w14:paraId="44B40A13" w14:textId="40810B91" w:rsidR="00E86465" w:rsidRDefault="00CF021E" w:rsidP="002E502E">
      <w:pPr>
        <w:jc w:val="both"/>
        <w:rPr>
          <w:sz w:val="21"/>
          <w:szCs w:val="21"/>
        </w:rPr>
      </w:pPr>
      <w:r w:rsidRPr="002E502E">
        <w:rPr>
          <w:sz w:val="21"/>
          <w:szCs w:val="21"/>
        </w:rPr>
        <w:t>Il lavoro di Andrea Guerzoni (Torino, 1969) si concentra sulla conservazione e sulla riattivazione di tracce e frammenti di vita:</w:t>
      </w:r>
      <w:r w:rsidRPr="002E502E">
        <w:rPr>
          <w:b/>
          <w:bCs/>
          <w:sz w:val="21"/>
          <w:szCs w:val="21"/>
        </w:rPr>
        <w:t xml:space="preserve"> </w:t>
      </w:r>
      <w:r w:rsidRPr="002E502E">
        <w:rPr>
          <w:sz w:val="21"/>
          <w:szCs w:val="21"/>
        </w:rPr>
        <w:t xml:space="preserve">dalle realtà più piccole e apparentemente marginali, come i licheni, alle biografie di figure appartate e al tempo stesso rivelatrici, come l’artista Carol Rama e il naturalista Minakata Kumagusu. </w:t>
      </w:r>
      <w:r w:rsidR="000A7D0D" w:rsidRPr="002E502E">
        <w:rPr>
          <w:sz w:val="21"/>
          <w:szCs w:val="21"/>
        </w:rPr>
        <w:t>La sua ricerca prende spunto da vicende</w:t>
      </w:r>
      <w:r w:rsidR="00092D29" w:rsidRPr="002E502E">
        <w:rPr>
          <w:sz w:val="21"/>
          <w:szCs w:val="21"/>
        </w:rPr>
        <w:t xml:space="preserve">, personalità </w:t>
      </w:r>
      <w:r w:rsidR="000A7D0D" w:rsidRPr="002E502E">
        <w:rPr>
          <w:sz w:val="21"/>
          <w:szCs w:val="21"/>
        </w:rPr>
        <w:t xml:space="preserve">e saperi poco conosciuti, </w:t>
      </w:r>
      <w:r w:rsidR="00915FA0" w:rsidRPr="00915FA0">
        <w:rPr>
          <w:sz w:val="21"/>
          <w:szCs w:val="21"/>
        </w:rPr>
        <w:t xml:space="preserve">che </w:t>
      </w:r>
      <w:r w:rsidR="0004433B">
        <w:rPr>
          <w:sz w:val="21"/>
          <w:szCs w:val="21"/>
        </w:rPr>
        <w:t>rielabora</w:t>
      </w:r>
      <w:r w:rsidR="00915FA0" w:rsidRPr="00915FA0">
        <w:rPr>
          <w:sz w:val="21"/>
          <w:szCs w:val="21"/>
        </w:rPr>
        <w:t xml:space="preserve"> attraverso </w:t>
      </w:r>
      <w:r w:rsidR="0004433B">
        <w:rPr>
          <w:sz w:val="21"/>
          <w:szCs w:val="21"/>
        </w:rPr>
        <w:t xml:space="preserve">il </w:t>
      </w:r>
      <w:r w:rsidR="00915FA0" w:rsidRPr="00915FA0">
        <w:rPr>
          <w:sz w:val="21"/>
          <w:szCs w:val="21"/>
        </w:rPr>
        <w:t xml:space="preserve">disegno e </w:t>
      </w:r>
      <w:r w:rsidR="0004433B">
        <w:rPr>
          <w:sz w:val="21"/>
          <w:szCs w:val="21"/>
        </w:rPr>
        <w:t xml:space="preserve">la </w:t>
      </w:r>
      <w:r w:rsidR="00915FA0" w:rsidRPr="00915FA0">
        <w:rPr>
          <w:sz w:val="21"/>
          <w:szCs w:val="21"/>
        </w:rPr>
        <w:t>pittura.</w:t>
      </w:r>
      <w:r w:rsidR="00915FA0">
        <w:rPr>
          <w:sz w:val="21"/>
          <w:szCs w:val="21"/>
        </w:rPr>
        <w:t xml:space="preserve"> </w:t>
      </w:r>
      <w:r w:rsidR="000A7D0D" w:rsidRPr="002E502E">
        <w:rPr>
          <w:sz w:val="21"/>
          <w:szCs w:val="21"/>
        </w:rPr>
        <w:t xml:space="preserve">Le sue opere sono state presentate in gallerie e fiere d’arte contemporanea, musei di scienze naturali e residenze storiche. </w:t>
      </w:r>
    </w:p>
    <w:p w14:paraId="65744064" w14:textId="322C85D4" w:rsidR="006B2D6B" w:rsidRPr="004B672F" w:rsidRDefault="009E32BB" w:rsidP="002E502E">
      <w:pPr>
        <w:jc w:val="both"/>
        <w:rPr>
          <w:sz w:val="21"/>
          <w:szCs w:val="21"/>
        </w:rPr>
      </w:pPr>
      <w:r w:rsidRPr="004B672F">
        <w:rPr>
          <w:sz w:val="21"/>
          <w:szCs w:val="21"/>
        </w:rPr>
        <w:t xml:space="preserve">Tra le mostre personali recenti: </w:t>
      </w:r>
      <w:r w:rsidRPr="004B672F">
        <w:rPr>
          <w:i/>
          <w:iCs/>
          <w:sz w:val="21"/>
          <w:szCs w:val="21"/>
        </w:rPr>
        <w:t>Tutta questa sabbia è cristallo. Dentro arde un piccolo fuoco</w:t>
      </w:r>
      <w:r w:rsidRPr="004B672F">
        <w:rPr>
          <w:sz w:val="21"/>
          <w:szCs w:val="21"/>
        </w:rPr>
        <w:t xml:space="preserve">, Gioielli Poetici, Milano; </w:t>
      </w:r>
      <w:r w:rsidRPr="004B672F">
        <w:rPr>
          <w:i/>
          <w:iCs/>
          <w:sz w:val="21"/>
          <w:szCs w:val="21"/>
        </w:rPr>
        <w:t>La montagna in mano</w:t>
      </w:r>
      <w:r w:rsidR="007A1D15" w:rsidRPr="004B672F">
        <w:rPr>
          <w:sz w:val="21"/>
          <w:szCs w:val="21"/>
        </w:rPr>
        <w:t xml:space="preserve">, </w:t>
      </w:r>
      <w:r w:rsidRPr="004B672F">
        <w:rPr>
          <w:sz w:val="21"/>
          <w:szCs w:val="21"/>
        </w:rPr>
        <w:t xml:space="preserve">Museo di Scienze Naturali Collegio Rosmini, Domodossola, 2025; </w:t>
      </w:r>
      <w:r w:rsidRPr="004B672F">
        <w:rPr>
          <w:i/>
          <w:iCs/>
          <w:sz w:val="21"/>
          <w:szCs w:val="21"/>
        </w:rPr>
        <w:t>Altre connessioni</w:t>
      </w:r>
      <w:r w:rsidR="007A1D15" w:rsidRPr="004B672F">
        <w:rPr>
          <w:sz w:val="21"/>
          <w:szCs w:val="21"/>
        </w:rPr>
        <w:t xml:space="preserve">, </w:t>
      </w:r>
      <w:r w:rsidRPr="004B672F">
        <w:rPr>
          <w:sz w:val="21"/>
          <w:szCs w:val="21"/>
        </w:rPr>
        <w:t xml:space="preserve">Casa Lajolo, Piossasco, </w:t>
      </w:r>
      <w:r w:rsidRPr="004B672F">
        <w:rPr>
          <w:i/>
          <w:iCs/>
          <w:sz w:val="21"/>
          <w:szCs w:val="21"/>
        </w:rPr>
        <w:t>Simbionti</w:t>
      </w:r>
      <w:r w:rsidR="007A1D15" w:rsidRPr="004B672F">
        <w:rPr>
          <w:sz w:val="21"/>
          <w:szCs w:val="21"/>
        </w:rPr>
        <w:t xml:space="preserve">, </w:t>
      </w:r>
      <w:r w:rsidRPr="004B672F">
        <w:rPr>
          <w:sz w:val="21"/>
          <w:szCs w:val="21"/>
        </w:rPr>
        <w:t xml:space="preserve">Museo della Frutta Francesco Garnier Valletti, Torino, 2024; </w:t>
      </w:r>
      <w:r w:rsidRPr="004B672F">
        <w:rPr>
          <w:i/>
          <w:iCs/>
          <w:sz w:val="21"/>
          <w:szCs w:val="21"/>
        </w:rPr>
        <w:t>Il mondo in piccolo</w:t>
      </w:r>
      <w:r w:rsidR="007A1D15" w:rsidRPr="004B672F">
        <w:rPr>
          <w:sz w:val="21"/>
          <w:szCs w:val="21"/>
        </w:rPr>
        <w:t xml:space="preserve">, </w:t>
      </w:r>
      <w:r w:rsidRPr="004B672F">
        <w:rPr>
          <w:sz w:val="21"/>
          <w:szCs w:val="21"/>
        </w:rPr>
        <w:t xml:space="preserve">Museo Civico Craveri di Storia Naturale, Bra, 2023; </w:t>
      </w:r>
      <w:r w:rsidRPr="004B672F">
        <w:rPr>
          <w:i/>
          <w:iCs/>
          <w:sz w:val="21"/>
          <w:szCs w:val="21"/>
        </w:rPr>
        <w:t>Nel giardino. Dialogo con Clarence Bicknell</w:t>
      </w:r>
      <w:r w:rsidR="007A1D15" w:rsidRPr="004B672F">
        <w:rPr>
          <w:sz w:val="21"/>
          <w:szCs w:val="21"/>
        </w:rPr>
        <w:t xml:space="preserve">, </w:t>
      </w:r>
      <w:r w:rsidRPr="004B672F">
        <w:rPr>
          <w:sz w:val="21"/>
          <w:szCs w:val="21"/>
        </w:rPr>
        <w:t>Museo Civico Archeologico G. Rossi, Ventimiglia</w:t>
      </w:r>
      <w:r w:rsidR="007A1D15" w:rsidRPr="004B672F">
        <w:rPr>
          <w:sz w:val="21"/>
          <w:szCs w:val="21"/>
        </w:rPr>
        <w:t xml:space="preserve">; </w:t>
      </w:r>
      <w:r w:rsidRPr="004B672F">
        <w:rPr>
          <w:i/>
          <w:iCs/>
          <w:sz w:val="21"/>
          <w:szCs w:val="21"/>
        </w:rPr>
        <w:t>Esercizi di naturalità</w:t>
      </w:r>
      <w:r w:rsidR="007A1D15" w:rsidRPr="004B672F">
        <w:rPr>
          <w:sz w:val="21"/>
          <w:szCs w:val="21"/>
        </w:rPr>
        <w:t xml:space="preserve">, </w:t>
      </w:r>
      <w:r w:rsidRPr="004B672F">
        <w:rPr>
          <w:sz w:val="21"/>
          <w:szCs w:val="21"/>
        </w:rPr>
        <w:t>Castello della Lucertola, Apricale, 2018</w:t>
      </w:r>
      <w:r w:rsidR="00653712" w:rsidRPr="004B672F">
        <w:rPr>
          <w:sz w:val="21"/>
          <w:szCs w:val="21"/>
        </w:rPr>
        <w:t>;</w:t>
      </w:r>
      <w:r w:rsidR="00653712" w:rsidRPr="004B672F">
        <w:rPr>
          <w:rFonts w:cstheme="minorHAnsi"/>
          <w:i/>
          <w:iCs/>
          <w:sz w:val="21"/>
          <w:szCs w:val="21"/>
        </w:rPr>
        <w:t xml:space="preserve"> Esercizi di naturalità</w:t>
      </w:r>
      <w:r w:rsidR="00653712" w:rsidRPr="004B672F">
        <w:rPr>
          <w:rFonts w:cstheme="minorHAnsi"/>
          <w:sz w:val="21"/>
          <w:szCs w:val="21"/>
        </w:rPr>
        <w:t>, Galleria Opere Scelte, Torino, 2017.</w:t>
      </w:r>
    </w:p>
    <w:p w14:paraId="60E46720" w14:textId="77777777" w:rsidR="00AB1307" w:rsidRPr="002E502E" w:rsidRDefault="006B2D6B" w:rsidP="00AB1307">
      <w:pPr>
        <w:spacing w:after="0" w:line="240" w:lineRule="auto"/>
        <w:rPr>
          <w:b/>
          <w:bCs/>
          <w:sz w:val="21"/>
          <w:szCs w:val="21"/>
        </w:rPr>
      </w:pPr>
      <w:r w:rsidRPr="002E502E">
        <w:rPr>
          <w:b/>
          <w:bCs/>
          <w:sz w:val="21"/>
          <w:szCs w:val="21"/>
        </w:rPr>
        <w:t xml:space="preserve">Titolo: </w:t>
      </w:r>
      <w:r w:rsidRPr="002E502E">
        <w:rPr>
          <w:b/>
          <w:bCs/>
          <w:i/>
          <w:iCs/>
          <w:sz w:val="21"/>
          <w:szCs w:val="21"/>
        </w:rPr>
        <w:t>Siamo tutti licheni</w:t>
      </w:r>
      <w:r w:rsidRPr="002E502E">
        <w:rPr>
          <w:b/>
          <w:bCs/>
          <w:sz w:val="21"/>
          <w:szCs w:val="21"/>
        </w:rPr>
        <w:br/>
        <w:t>Artista: Andrea Guerzoni</w:t>
      </w:r>
      <w:r w:rsidRPr="002E502E">
        <w:rPr>
          <w:b/>
          <w:bCs/>
          <w:sz w:val="21"/>
          <w:szCs w:val="21"/>
        </w:rPr>
        <w:br/>
        <w:t>Sede: Orto Botanico di Torino, Viale Mattioli 25, Torino</w:t>
      </w:r>
      <w:r w:rsidRPr="002E502E">
        <w:rPr>
          <w:b/>
          <w:bCs/>
          <w:sz w:val="21"/>
          <w:szCs w:val="21"/>
        </w:rPr>
        <w:br/>
        <w:t>Date: 17 ottobre – 15 novembre 2026</w:t>
      </w:r>
    </w:p>
    <w:p w14:paraId="1C374D0E" w14:textId="050F5B36" w:rsidR="00103983" w:rsidRPr="002E502E" w:rsidRDefault="00AB1307" w:rsidP="002E502E">
      <w:pPr>
        <w:spacing w:after="0" w:line="240" w:lineRule="auto"/>
        <w:rPr>
          <w:b/>
          <w:bCs/>
          <w:sz w:val="21"/>
          <w:szCs w:val="21"/>
        </w:rPr>
      </w:pPr>
      <w:r w:rsidRPr="002E502E">
        <w:rPr>
          <w:b/>
          <w:bCs/>
          <w:sz w:val="21"/>
          <w:szCs w:val="21"/>
        </w:rPr>
        <w:t>Orari apertura mostra: sabato 14:30 - 18:00, domenica 10:00 - 18:00</w:t>
      </w:r>
    </w:p>
    <w:sectPr w:rsidR="00103983" w:rsidRPr="002E50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D6B"/>
    <w:rsid w:val="0004433B"/>
    <w:rsid w:val="00056178"/>
    <w:rsid w:val="00092D29"/>
    <w:rsid w:val="000A7D0D"/>
    <w:rsid w:val="00103983"/>
    <w:rsid w:val="00221AD2"/>
    <w:rsid w:val="002A4B8A"/>
    <w:rsid w:val="002B6B86"/>
    <w:rsid w:val="002E502E"/>
    <w:rsid w:val="0034181D"/>
    <w:rsid w:val="00364C3A"/>
    <w:rsid w:val="00381F07"/>
    <w:rsid w:val="003B08F7"/>
    <w:rsid w:val="003D61FB"/>
    <w:rsid w:val="00444E09"/>
    <w:rsid w:val="00482091"/>
    <w:rsid w:val="004B672F"/>
    <w:rsid w:val="005745BB"/>
    <w:rsid w:val="005D07FD"/>
    <w:rsid w:val="005E32E1"/>
    <w:rsid w:val="00603B49"/>
    <w:rsid w:val="00604EF7"/>
    <w:rsid w:val="00637F9E"/>
    <w:rsid w:val="00653712"/>
    <w:rsid w:val="006B2D6B"/>
    <w:rsid w:val="006B7670"/>
    <w:rsid w:val="006C09A5"/>
    <w:rsid w:val="00707584"/>
    <w:rsid w:val="00725943"/>
    <w:rsid w:val="007A1D15"/>
    <w:rsid w:val="007A4459"/>
    <w:rsid w:val="007A6440"/>
    <w:rsid w:val="007B3173"/>
    <w:rsid w:val="007F1F2B"/>
    <w:rsid w:val="008A170F"/>
    <w:rsid w:val="008E6879"/>
    <w:rsid w:val="008E709C"/>
    <w:rsid w:val="0090075E"/>
    <w:rsid w:val="00915FA0"/>
    <w:rsid w:val="00927B23"/>
    <w:rsid w:val="00954DD0"/>
    <w:rsid w:val="009B1A61"/>
    <w:rsid w:val="009E32BB"/>
    <w:rsid w:val="00A01B63"/>
    <w:rsid w:val="00AB1307"/>
    <w:rsid w:val="00B62ABF"/>
    <w:rsid w:val="00C11C7D"/>
    <w:rsid w:val="00C64537"/>
    <w:rsid w:val="00CD4C29"/>
    <w:rsid w:val="00CE2313"/>
    <w:rsid w:val="00CE43EB"/>
    <w:rsid w:val="00CF021E"/>
    <w:rsid w:val="00CF183E"/>
    <w:rsid w:val="00D31094"/>
    <w:rsid w:val="00D85B59"/>
    <w:rsid w:val="00D93874"/>
    <w:rsid w:val="00D93F1C"/>
    <w:rsid w:val="00DA6295"/>
    <w:rsid w:val="00E06AFE"/>
    <w:rsid w:val="00E86237"/>
    <w:rsid w:val="00E86465"/>
    <w:rsid w:val="00EE7A8D"/>
    <w:rsid w:val="00F24AD0"/>
    <w:rsid w:val="00F765E0"/>
    <w:rsid w:val="00FF0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62504"/>
  <w15:chartTrackingRefBased/>
  <w15:docId w15:val="{A636DDF9-3012-4731-978A-ED7FFD477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B2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B2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B2D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B2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B2D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B2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B2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B2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B2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B2D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B2D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B2D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B2D6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B2D6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B2D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B2D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B2D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B2D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B2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B2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B2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B2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B2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B2D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B2D6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B2D6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B2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B2D6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B2D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Guerzoni</dc:creator>
  <cp:keywords/>
  <dc:description/>
  <cp:lastModifiedBy>Andrea Guerzoni</cp:lastModifiedBy>
  <cp:revision>14</cp:revision>
  <dcterms:created xsi:type="dcterms:W3CDTF">2026-09-18T15:29:00Z</dcterms:created>
  <dcterms:modified xsi:type="dcterms:W3CDTF">2026-09-21T10:41:00Z</dcterms:modified>
</cp:coreProperties>
</file>